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2F954" w14:textId="77777777" w:rsidR="00453700" w:rsidRPr="00244699" w:rsidRDefault="00244699">
      <w:pPr>
        <w:pStyle w:val="Title"/>
        <w:tabs>
          <w:tab w:val="center" w:pos="4320"/>
        </w:tabs>
        <w:rPr>
          <w:sz w:val="48"/>
          <w:szCs w:val="48"/>
        </w:rPr>
      </w:pPr>
      <w:r w:rsidRPr="00244699">
        <w:rPr>
          <w:sz w:val="48"/>
          <w:szCs w:val="48"/>
        </w:rPr>
        <w:t>Norvells’ last mission</w:t>
      </w:r>
    </w:p>
    <w:p w14:paraId="68E3B89F" w14:textId="77777777" w:rsidR="00453700" w:rsidRPr="00244699" w:rsidRDefault="00244699">
      <w:pPr>
        <w:pStyle w:val="Subtitle"/>
        <w:rPr>
          <w:sz w:val="36"/>
          <w:szCs w:val="36"/>
        </w:rPr>
      </w:pPr>
      <w:r w:rsidRPr="00244699">
        <w:rPr>
          <w:sz w:val="36"/>
          <w:szCs w:val="36"/>
        </w:rPr>
        <w:t>Czeckoslovakia</w:t>
      </w:r>
    </w:p>
    <w:p w14:paraId="032E92F1" w14:textId="77777777" w:rsidR="00453700" w:rsidRDefault="00244699">
      <w:pPr>
        <w:pStyle w:val="Date"/>
      </w:pPr>
      <w:r>
        <w:t>1945</w:t>
      </w:r>
    </w:p>
    <w:p w14:paraId="5DEE49AB" w14:textId="77777777" w:rsidR="00BB4AF5" w:rsidRDefault="00244699" w:rsidP="00244699">
      <w:pPr>
        <w:pStyle w:val="Heading1"/>
        <w:rPr>
          <w:sz w:val="32"/>
        </w:rPr>
      </w:pPr>
      <w:r w:rsidRPr="00244699">
        <w:rPr>
          <w:sz w:val="32"/>
        </w:rPr>
        <w:t>Friend</w:t>
      </w:r>
      <w:r>
        <w:rPr>
          <w:sz w:val="32"/>
        </w:rPr>
        <w:t>s</w:t>
      </w:r>
    </w:p>
    <w:p w14:paraId="2CC7DF99" w14:textId="198D1511" w:rsidR="00244699" w:rsidRPr="00244699" w:rsidRDefault="00244699" w:rsidP="00244699">
      <w:pPr>
        <w:pStyle w:val="Heading1"/>
        <w:rPr>
          <w:sz w:val="32"/>
        </w:rPr>
      </w:pPr>
      <w:r>
        <w:rPr>
          <w:rFonts w:ascii="Times" w:hAnsi="Times" w:cs="Times"/>
          <w:color w:val="auto"/>
          <w:sz w:val="24"/>
          <w:szCs w:val="24"/>
        </w:rPr>
        <w:t>related by Bob Kopp – Navigator 490</w:t>
      </w:r>
      <w:r>
        <w:rPr>
          <w:rFonts w:ascii="Times" w:hAnsi="Times" w:cs="Times"/>
          <w:color w:val="auto"/>
          <w:sz w:val="24"/>
          <w:szCs w:val="24"/>
          <w:vertAlign w:val="superscript"/>
        </w:rPr>
        <w:t>th</w:t>
      </w:r>
      <w:r>
        <w:rPr>
          <w:rFonts w:ascii="Times" w:hAnsi="Times" w:cs="Times"/>
          <w:color w:val="auto"/>
          <w:sz w:val="24"/>
          <w:szCs w:val="24"/>
        </w:rPr>
        <w:t xml:space="preserve"> BG (Heavy) USAAF </w:t>
      </w:r>
    </w:p>
    <w:p w14:paraId="0AD9C555" w14:textId="77777777" w:rsidR="00244699" w:rsidRDefault="00244699" w:rsidP="00244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19"/>
        </w:tabs>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Following Germany's surrender, Norvell somehow made it back to Eye for a brief visit and he described to us the tragic details of that last mission.  This is my recollection of his tale.</w:t>
      </w:r>
    </w:p>
    <w:p w14:paraId="5F7402B4" w14:textId="77777777" w:rsidR="00244699" w:rsidRDefault="00244699" w:rsidP="00244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19"/>
        </w:tabs>
        <w:autoSpaceDE w:val="0"/>
        <w:autoSpaceDN w:val="0"/>
        <w:adjustRightInd w:val="0"/>
        <w:spacing w:after="0" w:line="240" w:lineRule="auto"/>
        <w:rPr>
          <w:rFonts w:ascii="Times" w:hAnsi="Times" w:cs="Times"/>
          <w:color w:val="auto"/>
          <w:sz w:val="24"/>
          <w:szCs w:val="24"/>
        </w:rPr>
      </w:pPr>
    </w:p>
    <w:p w14:paraId="00988F68" w14:textId="77777777" w:rsidR="00244699" w:rsidRDefault="00244699" w:rsidP="00244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19"/>
        </w:tabs>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 xml:space="preserve">After his bomber was disabled by the ME 262's cannon fire, He called our pilot on the radio saying "Watch our stuff will you Red. We're going down".  Those words will remain seared in my memory forever.  He then instructed one of the enlisted men to help the others bail out.  Several miles later, they too were able to escape.  The result was that they landed a good distance from the first seven.  Unfortunately for Norvell, the sudden jerk of the 'chute opening pulled his boots half off.  Hitting the ground then broke one ankle.  Early training told us that, if we had the option, always surrender to the German </w:t>
      </w:r>
      <w:r>
        <w:rPr>
          <w:rFonts w:ascii="Times" w:hAnsi="Times" w:cs="Times"/>
          <w:color w:val="auto"/>
          <w:sz w:val="24"/>
          <w:szCs w:val="24"/>
        </w:rPr>
        <w:lastRenderedPageBreak/>
        <w:t>regular army or navy NOT the SS or civilians.  They will kill you.  As he lay helpless, unable to move, an SS trooper appeared and raised his burp gun. Norvell was sure</w:t>
      </w:r>
    </w:p>
    <w:p w14:paraId="25E84B2D" w14:textId="77777777" w:rsidR="00711275" w:rsidRDefault="00244699" w:rsidP="00244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19"/>
        </w:tabs>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 xml:space="preserve">his life was over.  Fortunately, at that moment, a German army officer drove up in his Jeep.  He shouted orders to the SS trooper, which Norvell learned later, meant "Don't shoot.  I want to interrogate him".  That saved Norvell's life.  Rather than interrogation, the army guy brought him straight to a hospital.  Later Norvell was told that the SS had executed the seven guys who had bailed out first.  A total of four bombers were downed on this, the next to the last  mission, flown by the 490th.  </w:t>
      </w:r>
    </w:p>
    <w:p w14:paraId="12C4372D" w14:textId="0C4E5A1F" w:rsidR="00244699" w:rsidRDefault="00244699" w:rsidP="00244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19"/>
        </w:tabs>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 xml:space="preserve">Some weeks prior to this flight, Norvell's co-pilot, Lorenzo Smith, proudly announced that he had received a letter from his wife telling him he was a new father.  </w:t>
      </w:r>
    </w:p>
    <w:p w14:paraId="0C856ABB" w14:textId="77777777" w:rsidR="00244699" w:rsidRDefault="00244699" w:rsidP="00244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19"/>
        </w:tabs>
        <w:autoSpaceDE w:val="0"/>
        <w:autoSpaceDN w:val="0"/>
        <w:adjustRightInd w:val="0"/>
        <w:spacing w:after="0" w:line="240" w:lineRule="auto"/>
        <w:rPr>
          <w:rFonts w:ascii="Times" w:hAnsi="Times" w:cs="Times"/>
          <w:color w:val="auto"/>
          <w:sz w:val="24"/>
          <w:szCs w:val="24"/>
        </w:rPr>
      </w:pPr>
    </w:p>
    <w:p w14:paraId="755C2FF1" w14:textId="3308A138" w:rsidR="00244699" w:rsidRDefault="00244699" w:rsidP="00244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19"/>
        </w:tabs>
        <w:autoSpaceDE w:val="0"/>
        <w:autoSpaceDN w:val="0"/>
        <w:adjustRightInd w:val="0"/>
        <w:spacing w:after="0" w:line="240" w:lineRule="auto"/>
        <w:rPr>
          <w:rFonts w:ascii="Times" w:hAnsi="Times" w:cs="Times"/>
          <w:color w:val="auto"/>
          <w:sz w:val="24"/>
          <w:szCs w:val="24"/>
        </w:rPr>
      </w:pPr>
      <w:r>
        <w:rPr>
          <w:rFonts w:ascii="Times" w:hAnsi="Times" w:cs="Times"/>
          <w:color w:val="auto"/>
          <w:sz w:val="24"/>
          <w:szCs w:val="24"/>
        </w:rPr>
        <w:t>The fact that our two crews had lived together for our entire time at Eye, gave us the opportunity to see the war's effect upon each other.  Most did their utmost to conceal the stress.  Who wants to be thought a sissy?  That was possible when the effects remained internal.  However, for some, the effects were external and impossibl</w:t>
      </w:r>
      <w:r w:rsidR="00511B27">
        <w:rPr>
          <w:rFonts w:ascii="Times" w:hAnsi="Times" w:cs="Times"/>
          <w:color w:val="auto"/>
          <w:sz w:val="24"/>
          <w:szCs w:val="24"/>
        </w:rPr>
        <w:t>e to conceal.  One such was G</w:t>
      </w:r>
      <w:r w:rsidR="00711275">
        <w:rPr>
          <w:rFonts w:ascii="Times" w:hAnsi="Times" w:cs="Times"/>
          <w:color w:val="auto"/>
          <w:sz w:val="24"/>
          <w:szCs w:val="24"/>
        </w:rPr>
        <w:t>ordon</w:t>
      </w:r>
      <w:r>
        <w:rPr>
          <w:rFonts w:ascii="Times" w:hAnsi="Times" w:cs="Times"/>
          <w:color w:val="auto"/>
          <w:sz w:val="24"/>
          <w:szCs w:val="24"/>
        </w:rPr>
        <w:t xml:space="preserve"> Lake, Norvell's navigator.  He was a soft spoken, sensitive fellow for whom I felt a kinship.  I too was a navigator.  However his favorite means of relaxation was a small portable, windup phonograph that he had found somewhere.  The trouble was, he had only one record and he played it over and over and </w:t>
      </w:r>
      <w:r>
        <w:rPr>
          <w:rFonts w:ascii="Times" w:hAnsi="Times" w:cs="Times"/>
          <w:color w:val="auto"/>
          <w:sz w:val="24"/>
          <w:szCs w:val="24"/>
          <w:u w:val="single"/>
        </w:rPr>
        <w:t>over again.</w:t>
      </w:r>
      <w:r>
        <w:rPr>
          <w:rFonts w:ascii="Times" w:hAnsi="Times" w:cs="Times"/>
          <w:color w:val="auto"/>
          <w:sz w:val="24"/>
          <w:szCs w:val="24"/>
        </w:rPr>
        <w:t xml:space="preserve">  The title was "Where or When". For all the years since, whenever I hear that tune, I'm immediate</w:t>
      </w:r>
      <w:r w:rsidR="00511B27">
        <w:rPr>
          <w:rFonts w:ascii="Times" w:hAnsi="Times" w:cs="Times"/>
          <w:color w:val="auto"/>
          <w:sz w:val="24"/>
          <w:szCs w:val="24"/>
        </w:rPr>
        <w:t xml:space="preserve">ly flooded by nostalgia for </w:t>
      </w:r>
      <w:r w:rsidR="00711275">
        <w:rPr>
          <w:rFonts w:ascii="Times" w:hAnsi="Times" w:cs="Times"/>
          <w:color w:val="auto"/>
          <w:sz w:val="24"/>
          <w:szCs w:val="24"/>
        </w:rPr>
        <w:t>Gordon</w:t>
      </w:r>
      <w:r>
        <w:rPr>
          <w:rFonts w:ascii="Times" w:hAnsi="Times" w:cs="Times"/>
          <w:color w:val="auto"/>
          <w:sz w:val="24"/>
          <w:szCs w:val="24"/>
        </w:rPr>
        <w:t xml:space="preserve"> and his tune.   </w:t>
      </w:r>
    </w:p>
    <w:p w14:paraId="0B5D6E1F" w14:textId="28BB78FE" w:rsidR="00244699" w:rsidRDefault="00233967" w:rsidP="00244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19"/>
        </w:tabs>
        <w:autoSpaceDE w:val="0"/>
        <w:autoSpaceDN w:val="0"/>
        <w:adjustRightInd w:val="0"/>
        <w:spacing w:after="0" w:line="240" w:lineRule="auto"/>
        <w:rPr>
          <w:rFonts w:ascii="Times" w:hAnsi="Times" w:cs="Times"/>
          <w:color w:val="auto"/>
          <w:sz w:val="24"/>
          <w:szCs w:val="24"/>
        </w:rPr>
      </w:pPr>
      <w:r>
        <w:rPr>
          <w:noProof/>
          <w:lang w:val="en-GB" w:eastAsia="en-GB"/>
        </w:rPr>
        <w:lastRenderedPageBreak/>
        <w:drawing>
          <wp:anchor distT="0" distB="0" distL="114300" distR="114300" simplePos="0" relativeHeight="251658240" behindDoc="0" locked="0" layoutInCell="1" allowOverlap="1" wp14:anchorId="0C7CFB94" wp14:editId="6C13EF38">
            <wp:simplePos x="0" y="0"/>
            <wp:positionH relativeFrom="column">
              <wp:posOffset>4311650</wp:posOffset>
            </wp:positionH>
            <wp:positionV relativeFrom="paragraph">
              <wp:posOffset>977900</wp:posOffset>
            </wp:positionV>
            <wp:extent cx="2767965" cy="365760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10002003.jpg"/>
                    <pic:cNvPicPr/>
                  </pic:nvPicPr>
                  <pic:blipFill>
                    <a:blip r:embed="rId6">
                      <a:extLst>
                        <a:ext uri="{28A0092B-C50C-407E-A947-70E740481C1C}">
                          <a14:useLocalDpi xmlns:a14="http://schemas.microsoft.com/office/drawing/2010/main" val="0"/>
                        </a:ext>
                      </a:extLst>
                    </a:blip>
                    <a:stretch>
                      <a:fillRect/>
                    </a:stretch>
                  </pic:blipFill>
                  <pic:spPr>
                    <a:xfrm>
                      <a:off x="0" y="0"/>
                      <a:ext cx="2767965" cy="3657600"/>
                    </a:xfrm>
                    <a:prstGeom prst="rect">
                      <a:avLst/>
                    </a:prstGeom>
                  </pic:spPr>
                </pic:pic>
              </a:graphicData>
            </a:graphic>
          </wp:anchor>
        </w:drawing>
      </w:r>
      <w:r w:rsidR="00244699">
        <w:rPr>
          <w:rFonts w:ascii="Times" w:hAnsi="Times" w:cs="Times"/>
          <w:color w:val="auto"/>
          <w:sz w:val="24"/>
          <w:szCs w:val="24"/>
        </w:rPr>
        <w:t xml:space="preserve">As the </w:t>
      </w:r>
      <w:r w:rsidR="00511B27">
        <w:rPr>
          <w:rFonts w:ascii="Times" w:hAnsi="Times" w:cs="Times"/>
          <w:color w:val="auto"/>
          <w:sz w:val="24"/>
          <w:szCs w:val="24"/>
        </w:rPr>
        <w:t xml:space="preserve">number of missions mounted, </w:t>
      </w:r>
      <w:r w:rsidR="00597728">
        <w:rPr>
          <w:rFonts w:ascii="Times" w:hAnsi="Times" w:cs="Times"/>
          <w:color w:val="auto"/>
          <w:sz w:val="24"/>
          <w:szCs w:val="24"/>
        </w:rPr>
        <w:t>G</w:t>
      </w:r>
      <w:r w:rsidR="00711275">
        <w:rPr>
          <w:rFonts w:ascii="Times" w:hAnsi="Times" w:cs="Times"/>
          <w:color w:val="auto"/>
          <w:sz w:val="24"/>
          <w:szCs w:val="24"/>
        </w:rPr>
        <w:t>ordon</w:t>
      </w:r>
      <w:r w:rsidR="00244699">
        <w:rPr>
          <w:rFonts w:ascii="Times" w:hAnsi="Times" w:cs="Times"/>
          <w:color w:val="auto"/>
          <w:sz w:val="24"/>
          <w:szCs w:val="24"/>
        </w:rPr>
        <w:t xml:space="preserve">'s tremor increased… severe enough so that if we played a game of cards, we had to skip his turn at dealer.  His tremors caused him to scatter the cards all about when he tried to shuffle.  It finally reached the point that we, insensitively, tagged him as Shakey Lake.  That was not out of derision.  We all had problems.  It was merely an accurate description of the effect combat stress forced on </w:t>
      </w:r>
      <w:r w:rsidR="00244699">
        <w:rPr>
          <w:rFonts w:ascii="Times" w:hAnsi="Times" w:cs="Times"/>
          <w:color w:val="auto"/>
          <w:sz w:val="24"/>
          <w:szCs w:val="24"/>
          <w:u w:val="single"/>
        </w:rPr>
        <w:t>his</w:t>
      </w:r>
      <w:r w:rsidR="00244699">
        <w:rPr>
          <w:rFonts w:ascii="Times" w:hAnsi="Times" w:cs="Times"/>
          <w:color w:val="auto"/>
          <w:sz w:val="24"/>
          <w:szCs w:val="24"/>
        </w:rPr>
        <w:t xml:space="preserve"> system.  One example of war's multiple, merciless effects on humans.</w:t>
      </w:r>
    </w:p>
    <w:p w14:paraId="1A565D93" w14:textId="77777777" w:rsidR="00244699" w:rsidRDefault="00244699" w:rsidP="002446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19"/>
        </w:tabs>
        <w:autoSpaceDE w:val="0"/>
        <w:autoSpaceDN w:val="0"/>
        <w:adjustRightInd w:val="0"/>
        <w:spacing w:after="0" w:line="240" w:lineRule="auto"/>
        <w:rPr>
          <w:rFonts w:ascii="Times" w:hAnsi="Times" w:cs="Times"/>
          <w:color w:val="auto"/>
          <w:sz w:val="24"/>
          <w:szCs w:val="24"/>
        </w:rPr>
      </w:pPr>
    </w:p>
    <w:p w14:paraId="162D7584" w14:textId="69E878B6" w:rsidR="00453700" w:rsidRDefault="00244699" w:rsidP="00BB4AF5">
      <w:pPr>
        <w:widowControl w:val="0"/>
        <w:autoSpaceDE w:val="0"/>
        <w:autoSpaceDN w:val="0"/>
        <w:adjustRightInd w:val="0"/>
        <w:spacing w:after="200" w:line="276" w:lineRule="auto"/>
        <w:rPr>
          <w:rFonts w:ascii="Times" w:hAnsi="Times" w:cs="Times"/>
          <w:color w:val="auto"/>
          <w:sz w:val="24"/>
          <w:szCs w:val="24"/>
        </w:rPr>
      </w:pPr>
      <w:r>
        <w:rPr>
          <w:rFonts w:ascii="Times" w:hAnsi="Times" w:cs="Times"/>
          <w:color w:val="auto"/>
          <w:sz w:val="24"/>
          <w:szCs w:val="24"/>
        </w:rPr>
        <w:t>So ends my recollection..</w:t>
      </w:r>
    </w:p>
    <w:p w14:paraId="53CD2078" w14:textId="77777777" w:rsidR="00233967" w:rsidRDefault="00233967" w:rsidP="00BB4AF5">
      <w:pPr>
        <w:widowControl w:val="0"/>
        <w:autoSpaceDE w:val="0"/>
        <w:autoSpaceDN w:val="0"/>
        <w:adjustRightInd w:val="0"/>
        <w:spacing w:after="200" w:line="276" w:lineRule="auto"/>
        <w:rPr>
          <w:rFonts w:ascii="Times" w:hAnsi="Times" w:cs="Times"/>
          <w:color w:val="auto"/>
          <w:sz w:val="24"/>
          <w:szCs w:val="24"/>
        </w:rPr>
      </w:pPr>
    </w:p>
    <w:p w14:paraId="7D86EE49" w14:textId="77777777" w:rsidR="00233967" w:rsidRDefault="00233967" w:rsidP="00BB4AF5">
      <w:pPr>
        <w:widowControl w:val="0"/>
        <w:autoSpaceDE w:val="0"/>
        <w:autoSpaceDN w:val="0"/>
        <w:adjustRightInd w:val="0"/>
        <w:spacing w:after="200" w:line="276" w:lineRule="auto"/>
        <w:rPr>
          <w:rFonts w:ascii="Times" w:hAnsi="Times" w:cs="Times"/>
          <w:color w:val="auto"/>
          <w:sz w:val="24"/>
          <w:szCs w:val="24"/>
        </w:rPr>
      </w:pPr>
    </w:p>
    <w:p w14:paraId="3C705D95" w14:textId="77777777" w:rsidR="00233967" w:rsidRDefault="00233967" w:rsidP="00BB4AF5">
      <w:pPr>
        <w:widowControl w:val="0"/>
        <w:autoSpaceDE w:val="0"/>
        <w:autoSpaceDN w:val="0"/>
        <w:adjustRightInd w:val="0"/>
        <w:spacing w:after="200" w:line="276" w:lineRule="auto"/>
        <w:rPr>
          <w:rFonts w:ascii="Times" w:hAnsi="Times" w:cs="Times"/>
          <w:color w:val="auto"/>
          <w:sz w:val="24"/>
          <w:szCs w:val="24"/>
        </w:rPr>
      </w:pPr>
    </w:p>
    <w:p w14:paraId="3DC2E8BB" w14:textId="77777777" w:rsidR="00233967" w:rsidRDefault="00233967" w:rsidP="00BB4AF5">
      <w:pPr>
        <w:widowControl w:val="0"/>
        <w:autoSpaceDE w:val="0"/>
        <w:autoSpaceDN w:val="0"/>
        <w:adjustRightInd w:val="0"/>
        <w:spacing w:after="200" w:line="276" w:lineRule="auto"/>
        <w:rPr>
          <w:rFonts w:ascii="Times" w:hAnsi="Times" w:cs="Times"/>
          <w:color w:val="auto"/>
          <w:sz w:val="24"/>
          <w:szCs w:val="24"/>
        </w:rPr>
      </w:pPr>
    </w:p>
    <w:p w14:paraId="79673256" w14:textId="77777777" w:rsidR="00233967" w:rsidRDefault="00233967" w:rsidP="00BB4AF5">
      <w:pPr>
        <w:widowControl w:val="0"/>
        <w:autoSpaceDE w:val="0"/>
        <w:autoSpaceDN w:val="0"/>
        <w:adjustRightInd w:val="0"/>
        <w:spacing w:after="200" w:line="276" w:lineRule="auto"/>
        <w:rPr>
          <w:rFonts w:ascii="Times" w:hAnsi="Times" w:cs="Times"/>
          <w:color w:val="auto"/>
          <w:sz w:val="24"/>
          <w:szCs w:val="24"/>
        </w:rPr>
      </w:pPr>
    </w:p>
    <w:p w14:paraId="0702F65F" w14:textId="77777777" w:rsidR="00233967" w:rsidRDefault="00233967" w:rsidP="00BB4AF5">
      <w:pPr>
        <w:widowControl w:val="0"/>
        <w:autoSpaceDE w:val="0"/>
        <w:autoSpaceDN w:val="0"/>
        <w:adjustRightInd w:val="0"/>
        <w:spacing w:after="200" w:line="276" w:lineRule="auto"/>
        <w:rPr>
          <w:rFonts w:ascii="Times" w:hAnsi="Times" w:cs="Times"/>
          <w:color w:val="auto"/>
          <w:sz w:val="24"/>
          <w:szCs w:val="24"/>
        </w:rPr>
      </w:pPr>
    </w:p>
    <w:p w14:paraId="17B247FF" w14:textId="77777777" w:rsidR="00233967" w:rsidRDefault="00233967" w:rsidP="00BB4AF5">
      <w:pPr>
        <w:widowControl w:val="0"/>
        <w:autoSpaceDE w:val="0"/>
        <w:autoSpaceDN w:val="0"/>
        <w:adjustRightInd w:val="0"/>
        <w:spacing w:after="200" w:line="276" w:lineRule="auto"/>
        <w:rPr>
          <w:rFonts w:ascii="Times" w:hAnsi="Times" w:cs="Times"/>
          <w:color w:val="auto"/>
          <w:sz w:val="24"/>
          <w:szCs w:val="24"/>
        </w:rPr>
      </w:pPr>
    </w:p>
    <w:p w14:paraId="2D80BEEE" w14:textId="77777777" w:rsidR="00233967" w:rsidRDefault="00233967" w:rsidP="00BB4AF5">
      <w:pPr>
        <w:widowControl w:val="0"/>
        <w:autoSpaceDE w:val="0"/>
        <w:autoSpaceDN w:val="0"/>
        <w:adjustRightInd w:val="0"/>
        <w:spacing w:after="200" w:line="276" w:lineRule="auto"/>
        <w:rPr>
          <w:rFonts w:ascii="Times" w:hAnsi="Times" w:cs="Times"/>
          <w:color w:val="auto"/>
          <w:sz w:val="24"/>
          <w:szCs w:val="24"/>
        </w:rPr>
      </w:pPr>
    </w:p>
    <w:p w14:paraId="3F297A44" w14:textId="77777777" w:rsidR="00233967" w:rsidRDefault="00233967" w:rsidP="00BB4AF5">
      <w:pPr>
        <w:widowControl w:val="0"/>
        <w:autoSpaceDE w:val="0"/>
        <w:autoSpaceDN w:val="0"/>
        <w:adjustRightInd w:val="0"/>
        <w:spacing w:after="200" w:line="276" w:lineRule="auto"/>
        <w:rPr>
          <w:rFonts w:ascii="Times" w:hAnsi="Times" w:cs="Times"/>
          <w:color w:val="auto"/>
          <w:sz w:val="24"/>
          <w:szCs w:val="24"/>
        </w:rPr>
      </w:pPr>
    </w:p>
    <w:p w14:paraId="35445952" w14:textId="77777777" w:rsidR="00233967" w:rsidRDefault="00233967" w:rsidP="00BB4AF5">
      <w:pPr>
        <w:widowControl w:val="0"/>
        <w:autoSpaceDE w:val="0"/>
        <w:autoSpaceDN w:val="0"/>
        <w:adjustRightInd w:val="0"/>
        <w:spacing w:after="200" w:line="276" w:lineRule="auto"/>
        <w:rPr>
          <w:rFonts w:ascii="Times" w:hAnsi="Times" w:cs="Times"/>
          <w:color w:val="auto"/>
          <w:sz w:val="24"/>
          <w:szCs w:val="24"/>
        </w:rPr>
      </w:pPr>
    </w:p>
    <w:p w14:paraId="1A2377BB" w14:textId="77777777" w:rsidR="00233967" w:rsidRDefault="00233967" w:rsidP="00BB4AF5">
      <w:pPr>
        <w:widowControl w:val="0"/>
        <w:autoSpaceDE w:val="0"/>
        <w:autoSpaceDN w:val="0"/>
        <w:adjustRightInd w:val="0"/>
        <w:spacing w:after="200" w:line="276" w:lineRule="auto"/>
        <w:rPr>
          <w:rFonts w:ascii="Times" w:hAnsi="Times" w:cs="Times"/>
          <w:color w:val="auto"/>
          <w:sz w:val="24"/>
          <w:szCs w:val="24"/>
        </w:rPr>
      </w:pPr>
    </w:p>
    <w:p w14:paraId="058F299A" w14:textId="166BBB2E" w:rsidR="00233967" w:rsidRPr="00BB4AF5" w:rsidRDefault="00233967" w:rsidP="00BB4AF5">
      <w:pPr>
        <w:widowControl w:val="0"/>
        <w:autoSpaceDE w:val="0"/>
        <w:autoSpaceDN w:val="0"/>
        <w:adjustRightInd w:val="0"/>
        <w:spacing w:after="200" w:line="276" w:lineRule="auto"/>
        <w:rPr>
          <w:rFonts w:ascii="Times" w:hAnsi="Times" w:cs="Times"/>
          <w:color w:val="auto"/>
          <w:sz w:val="24"/>
          <w:szCs w:val="24"/>
        </w:rPr>
      </w:pPr>
      <w:r>
        <w:rPr>
          <w:rFonts w:ascii="Times" w:hAnsi="Times" w:cs="Times"/>
          <w:color w:val="auto"/>
          <w:sz w:val="24"/>
          <w:szCs w:val="24"/>
        </w:rPr>
        <w:t>Norvell Crew</w:t>
      </w:r>
      <w:bookmarkStart w:id="0" w:name="_GoBack"/>
      <w:bookmarkEnd w:id="0"/>
    </w:p>
    <w:p w14:paraId="2FB44827" w14:textId="77777777" w:rsidR="00BB4AF5" w:rsidRDefault="00BB4AF5" w:rsidP="00BB4AF5">
      <w:pPr>
        <w:keepNext/>
      </w:pPr>
      <w:r>
        <w:lastRenderedPageBreak/>
        <w:t xml:space="preserve"> </w:t>
      </w:r>
      <w:r>
        <w:rPr>
          <w:noProof/>
          <w:lang w:val="en-GB" w:eastAsia="en-GB"/>
        </w:rPr>
        <w:drawing>
          <wp:inline distT="0" distB="0" distL="0" distR="0" wp14:anchorId="15513E15" wp14:editId="17858C90">
            <wp:extent cx="2883535" cy="3990340"/>
            <wp:effectExtent l="0" t="0" r="12065" b="0"/>
            <wp:docPr id="1" name="Picture 1" descr="../../../../../../Pictures/Photos%20Library.photoslibrary/Thumbnails/2016/03/10/20160310-121049/UbYus30mRWOlr+Dsbn5RRg/thumb_Norvell%20Robert%20A%20Pic%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Thumbnails/2016/03/10/20160310-121049/UbYus30mRWOlr+Dsbn5RRg/thumb_Norvell%20Robert%20A%20Pic%2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3535" cy="3990340"/>
                    </a:xfrm>
                    <a:prstGeom prst="rect">
                      <a:avLst/>
                    </a:prstGeom>
                    <a:noFill/>
                    <a:ln>
                      <a:noFill/>
                    </a:ln>
                  </pic:spPr>
                </pic:pic>
              </a:graphicData>
            </a:graphic>
          </wp:inline>
        </w:drawing>
      </w:r>
    </w:p>
    <w:p w14:paraId="3240C374" w14:textId="4FFCF4CF" w:rsidR="00BB4AF5" w:rsidRDefault="00BB4AF5" w:rsidP="00BB4AF5">
      <w:pPr>
        <w:pStyle w:val="Caption"/>
      </w:pPr>
      <w:r>
        <w:t xml:space="preserve">Figure </w:t>
      </w:r>
      <w:fldSimple w:instr=" SEQ Figure \* ARABIC ">
        <w:r w:rsidR="00511B27">
          <w:rPr>
            <w:noProof/>
          </w:rPr>
          <w:t>2</w:t>
        </w:r>
      </w:fldSimple>
      <w:r>
        <w:t>. Robert Norvell</w:t>
      </w:r>
    </w:p>
    <w:p w14:paraId="6E9B3D5E" w14:textId="77777777" w:rsidR="00511B27" w:rsidRDefault="00BB4AF5" w:rsidP="00511B27">
      <w:pPr>
        <w:keepNext/>
        <w:widowControl w:val="0"/>
        <w:autoSpaceDE w:val="0"/>
        <w:autoSpaceDN w:val="0"/>
        <w:adjustRightInd w:val="0"/>
        <w:spacing w:after="0" w:line="240" w:lineRule="auto"/>
      </w:pPr>
      <w:r>
        <w:br w:type="textWrapping" w:clear="all"/>
      </w:r>
      <w:r w:rsidR="00511B27">
        <w:rPr>
          <w:rFonts w:ascii="Helvetica" w:hAnsi="Helvetica" w:cs="Helvetica"/>
          <w:noProof/>
          <w:color w:val="auto"/>
          <w:sz w:val="24"/>
          <w:szCs w:val="24"/>
          <w:lang w:val="en-GB" w:eastAsia="en-GB"/>
        </w:rPr>
        <w:lastRenderedPageBreak/>
        <w:drawing>
          <wp:inline distT="0" distB="0" distL="0" distR="0" wp14:anchorId="3A573C33" wp14:editId="660E52D4">
            <wp:extent cx="3277235" cy="4676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7235" cy="4676140"/>
                    </a:xfrm>
                    <a:prstGeom prst="rect">
                      <a:avLst/>
                    </a:prstGeom>
                    <a:noFill/>
                    <a:ln>
                      <a:noFill/>
                    </a:ln>
                  </pic:spPr>
                </pic:pic>
              </a:graphicData>
            </a:graphic>
          </wp:inline>
        </w:drawing>
      </w:r>
    </w:p>
    <w:p w14:paraId="69021501" w14:textId="70DE132F" w:rsidR="00453700" w:rsidRDefault="00511B27" w:rsidP="00511B27">
      <w:pPr>
        <w:pStyle w:val="Caption"/>
      </w:pPr>
      <w:r>
        <w:t xml:space="preserve">Figure </w:t>
      </w:r>
      <w:r w:rsidR="00E05C93">
        <w:fldChar w:fldCharType="begin"/>
      </w:r>
      <w:r w:rsidR="00E05C93">
        <w:instrText xml:space="preserve"> SEQ Figure \* ARABIC </w:instrText>
      </w:r>
      <w:r w:rsidR="00E05C93">
        <w:fldChar w:fldCharType="separate"/>
      </w:r>
      <w:r>
        <w:rPr>
          <w:noProof/>
        </w:rPr>
        <w:t>3</w:t>
      </w:r>
      <w:r w:rsidR="00E05C93">
        <w:rPr>
          <w:noProof/>
        </w:rPr>
        <w:fldChar w:fldCharType="end"/>
      </w:r>
      <w:r>
        <w:t xml:space="preserve"> Gordon Lake</w:t>
      </w:r>
    </w:p>
    <w:sectPr w:rsidR="00453700" w:rsidSect="00044818">
      <w:footerReference w:type="default" r:id="rId9"/>
      <w:pgSz w:w="15840" w:h="12240" w:orient="landscape" w:code="1"/>
      <w:pgMar w:top="1210" w:right="1094" w:bottom="2448" w:left="1771" w:header="720" w:footer="720" w:gutter="0"/>
      <w:cols w:num="2"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C4231" w14:textId="77777777" w:rsidR="00E05C93" w:rsidRDefault="00E05C93">
      <w:pPr>
        <w:spacing w:line="240" w:lineRule="auto"/>
      </w:pPr>
      <w:r>
        <w:separator/>
      </w:r>
    </w:p>
    <w:p w14:paraId="0EA41803" w14:textId="77777777" w:rsidR="00E05C93" w:rsidRDefault="00E05C93"/>
  </w:endnote>
  <w:endnote w:type="continuationSeparator" w:id="0">
    <w:p w14:paraId="703E8548" w14:textId="77777777" w:rsidR="00E05C93" w:rsidRDefault="00E05C93">
      <w:pPr>
        <w:spacing w:line="240" w:lineRule="auto"/>
      </w:pPr>
      <w:r>
        <w:continuationSeparator/>
      </w:r>
    </w:p>
    <w:p w14:paraId="298C20AE" w14:textId="77777777" w:rsidR="00E05C93" w:rsidRDefault="00E05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Times">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4D19B485" w14:textId="77777777" w:rsidR="00453700" w:rsidRDefault="0053000C">
        <w:pPr>
          <w:pStyle w:val="Footer"/>
        </w:pPr>
        <w:r>
          <w:fldChar w:fldCharType="begin"/>
        </w:r>
        <w:r>
          <w:instrText xml:space="preserve"> PAGE   \* MERGEFORMAT </w:instrText>
        </w:r>
        <w:r>
          <w:fldChar w:fldCharType="separate"/>
        </w:r>
        <w:r w:rsidR="00233967">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CEB32" w14:textId="77777777" w:rsidR="00E05C93" w:rsidRDefault="00E05C93">
      <w:pPr>
        <w:spacing w:line="240" w:lineRule="auto"/>
      </w:pPr>
      <w:r>
        <w:separator/>
      </w:r>
    </w:p>
    <w:p w14:paraId="21C7C6D1" w14:textId="77777777" w:rsidR="00E05C93" w:rsidRDefault="00E05C93"/>
  </w:footnote>
  <w:footnote w:type="continuationSeparator" w:id="0">
    <w:p w14:paraId="40874097" w14:textId="77777777" w:rsidR="00E05C93" w:rsidRDefault="00E05C93">
      <w:pPr>
        <w:spacing w:line="240" w:lineRule="auto"/>
      </w:pPr>
      <w:r>
        <w:continuationSeparator/>
      </w:r>
    </w:p>
    <w:p w14:paraId="1FC5B168" w14:textId="77777777" w:rsidR="00E05C93" w:rsidRDefault="00E05C9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99"/>
    <w:rsid w:val="00026C43"/>
    <w:rsid w:val="00044818"/>
    <w:rsid w:val="00233967"/>
    <w:rsid w:val="00244699"/>
    <w:rsid w:val="00453700"/>
    <w:rsid w:val="00511B27"/>
    <w:rsid w:val="0053000C"/>
    <w:rsid w:val="00597728"/>
    <w:rsid w:val="00711275"/>
    <w:rsid w:val="00844726"/>
    <w:rsid w:val="00B56BBC"/>
    <w:rsid w:val="00BB4AF5"/>
    <w:rsid w:val="00E05C93"/>
    <w:rsid w:val="00EA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E56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16</TotalTime>
  <Pages>3</Pages>
  <Words>485</Words>
  <Characters>2768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7</cp:revision>
  <dcterms:created xsi:type="dcterms:W3CDTF">2016-03-09T15:41:00Z</dcterms:created>
  <dcterms:modified xsi:type="dcterms:W3CDTF">2019-05-23T14:20:00Z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